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96" w:rsidRDefault="00B06BB0">
      <w:pPr>
        <w:jc w:val="center"/>
        <w:rPr>
          <w:b/>
          <w:bCs/>
          <w:sz w:val="44"/>
          <w:szCs w:val="44"/>
        </w:rPr>
      </w:pPr>
      <w:bookmarkStart w:id="0" w:name="_GoBack"/>
      <w:bookmarkEnd w:id="0"/>
      <w:r>
        <w:rPr>
          <w:rFonts w:hint="eastAsia"/>
          <w:b/>
          <w:bCs/>
          <w:sz w:val="44"/>
          <w:szCs w:val="44"/>
        </w:rPr>
        <w:t>院士工作站建设需求信息表</w:t>
      </w:r>
    </w:p>
    <w:tbl>
      <w:tblPr>
        <w:tblStyle w:val="a6"/>
        <w:tblpPr w:leftFromText="180" w:rightFromText="180" w:vertAnchor="text" w:horzAnchor="page" w:tblpX="1163" w:tblpY="546"/>
        <w:tblOverlap w:val="never"/>
        <w:tblW w:w="9828" w:type="dxa"/>
        <w:tblLook w:val="04A0" w:firstRow="1" w:lastRow="0" w:firstColumn="1" w:lastColumn="0" w:noHBand="0" w:noVBand="1"/>
      </w:tblPr>
      <w:tblGrid>
        <w:gridCol w:w="2518"/>
        <w:gridCol w:w="2492"/>
        <w:gridCol w:w="768"/>
        <w:gridCol w:w="1510"/>
        <w:gridCol w:w="333"/>
        <w:gridCol w:w="2207"/>
      </w:tblGrid>
      <w:tr w:rsidR="001F4496">
        <w:trPr>
          <w:trHeight w:val="1190"/>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企业名称</w:t>
            </w:r>
          </w:p>
        </w:tc>
        <w:tc>
          <w:tcPr>
            <w:tcW w:w="2492" w:type="dxa"/>
            <w:vAlign w:val="center"/>
          </w:tcPr>
          <w:p w:rsidR="001F4496" w:rsidRDefault="00B06BB0">
            <w:pPr>
              <w:jc w:val="center"/>
              <w:rPr>
                <w:rFonts w:asciiTheme="minorEastAsia" w:hAnsiTheme="minorEastAsia" w:cstheme="minorEastAsia"/>
                <w:sz w:val="32"/>
                <w:szCs w:val="32"/>
              </w:rPr>
            </w:pPr>
            <w:r w:rsidRPr="00B06BB0">
              <w:rPr>
                <w:rFonts w:asciiTheme="minorEastAsia" w:hAnsiTheme="minorEastAsia" w:cstheme="minorEastAsia" w:hint="eastAsia"/>
                <w:sz w:val="32"/>
                <w:szCs w:val="32"/>
              </w:rPr>
              <w:t>胜利</w:t>
            </w:r>
            <w:proofErr w:type="gramStart"/>
            <w:r w:rsidRPr="00B06BB0">
              <w:rPr>
                <w:rFonts w:asciiTheme="minorEastAsia" w:hAnsiTheme="minorEastAsia" w:cstheme="minorEastAsia" w:hint="eastAsia"/>
                <w:sz w:val="32"/>
                <w:szCs w:val="32"/>
              </w:rPr>
              <w:t>油田海</w:t>
            </w:r>
            <w:proofErr w:type="gramEnd"/>
            <w:r w:rsidRPr="00B06BB0">
              <w:rPr>
                <w:rFonts w:asciiTheme="minorEastAsia" w:hAnsiTheme="minorEastAsia" w:cstheme="minorEastAsia" w:hint="eastAsia"/>
                <w:sz w:val="32"/>
                <w:szCs w:val="32"/>
              </w:rPr>
              <w:t>发环保化工有限责任公司</w:t>
            </w:r>
          </w:p>
        </w:tc>
        <w:tc>
          <w:tcPr>
            <w:tcW w:w="2278" w:type="dxa"/>
            <w:gridSpan w:val="2"/>
            <w:vAlign w:val="center"/>
          </w:tcPr>
          <w:p w:rsidR="001F4496" w:rsidRPr="00B06BB0"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企业地址</w:t>
            </w:r>
          </w:p>
        </w:tc>
        <w:tc>
          <w:tcPr>
            <w:tcW w:w="2540" w:type="dxa"/>
            <w:gridSpan w:val="2"/>
            <w:vAlign w:val="center"/>
          </w:tcPr>
          <w:p w:rsidR="001F4496" w:rsidRPr="00B06BB0" w:rsidRDefault="00B06BB0">
            <w:pPr>
              <w:jc w:val="center"/>
              <w:rPr>
                <w:rFonts w:asciiTheme="minorEastAsia" w:hAnsiTheme="minorEastAsia" w:cstheme="minorEastAsia"/>
                <w:sz w:val="32"/>
                <w:szCs w:val="32"/>
              </w:rPr>
            </w:pPr>
            <w:r w:rsidRPr="00B06BB0">
              <w:rPr>
                <w:rFonts w:asciiTheme="minorEastAsia" w:hAnsiTheme="minorEastAsia" w:cstheme="minorEastAsia" w:hint="eastAsia"/>
                <w:sz w:val="32"/>
                <w:szCs w:val="32"/>
              </w:rPr>
              <w:t>东营市河口</w:t>
            </w:r>
            <w:proofErr w:type="gramStart"/>
            <w:r w:rsidRPr="00B06BB0">
              <w:rPr>
                <w:rFonts w:asciiTheme="minorEastAsia" w:hAnsiTheme="minorEastAsia" w:cstheme="minorEastAsia" w:hint="eastAsia"/>
                <w:sz w:val="32"/>
                <w:szCs w:val="32"/>
              </w:rPr>
              <w:t>区仙河</w:t>
            </w:r>
            <w:proofErr w:type="gramEnd"/>
            <w:r w:rsidRPr="00B06BB0">
              <w:rPr>
                <w:rFonts w:asciiTheme="minorEastAsia" w:hAnsiTheme="minorEastAsia" w:cstheme="minorEastAsia" w:hint="eastAsia"/>
                <w:sz w:val="32"/>
                <w:szCs w:val="32"/>
              </w:rPr>
              <w:t>镇</w:t>
            </w:r>
          </w:p>
        </w:tc>
      </w:tr>
      <w:tr w:rsidR="001F4496">
        <w:trPr>
          <w:trHeight w:val="1203"/>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企业联系人姓名及职务</w:t>
            </w:r>
          </w:p>
        </w:tc>
        <w:tc>
          <w:tcPr>
            <w:tcW w:w="2492" w:type="dxa"/>
            <w:vAlign w:val="center"/>
          </w:tcPr>
          <w:p w:rsidR="00B06BB0" w:rsidRDefault="00B06BB0">
            <w:pPr>
              <w:jc w:val="center"/>
              <w:rPr>
                <w:rFonts w:asciiTheme="minorEastAsia" w:hAnsiTheme="minorEastAsia" w:cstheme="minorEastAsia"/>
                <w:sz w:val="32"/>
                <w:szCs w:val="32"/>
              </w:rPr>
            </w:pPr>
            <w:r w:rsidRPr="00B06BB0">
              <w:rPr>
                <w:rFonts w:asciiTheme="minorEastAsia" w:hAnsiTheme="minorEastAsia" w:cstheme="minorEastAsia" w:hint="eastAsia"/>
                <w:sz w:val="32"/>
                <w:szCs w:val="32"/>
              </w:rPr>
              <w:t>刘明哲</w:t>
            </w:r>
            <w:r w:rsidRPr="00B06BB0">
              <w:rPr>
                <w:rFonts w:asciiTheme="minorEastAsia" w:hAnsiTheme="minorEastAsia" w:cstheme="minorEastAsia" w:hint="eastAsia"/>
                <w:sz w:val="32"/>
                <w:szCs w:val="32"/>
              </w:rPr>
              <w:t xml:space="preserve"> </w:t>
            </w:r>
          </w:p>
          <w:p w:rsidR="001F4496" w:rsidRDefault="00B06BB0">
            <w:pPr>
              <w:jc w:val="center"/>
              <w:rPr>
                <w:rFonts w:asciiTheme="minorEastAsia" w:hAnsiTheme="minorEastAsia" w:cstheme="minorEastAsia"/>
                <w:sz w:val="32"/>
                <w:szCs w:val="32"/>
              </w:rPr>
            </w:pPr>
            <w:r w:rsidRPr="00B06BB0">
              <w:rPr>
                <w:rFonts w:asciiTheme="minorEastAsia" w:hAnsiTheme="minorEastAsia" w:cstheme="minorEastAsia" w:hint="eastAsia"/>
                <w:sz w:val="32"/>
                <w:szCs w:val="32"/>
              </w:rPr>
              <w:t>技术办主任</w:t>
            </w:r>
          </w:p>
        </w:tc>
        <w:tc>
          <w:tcPr>
            <w:tcW w:w="2278" w:type="dxa"/>
            <w:gridSpan w:val="2"/>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联系人电话</w:t>
            </w:r>
          </w:p>
        </w:tc>
        <w:tc>
          <w:tcPr>
            <w:tcW w:w="2540" w:type="dxa"/>
            <w:gridSpan w:val="2"/>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18678686608</w:t>
            </w:r>
          </w:p>
        </w:tc>
      </w:tr>
      <w:tr w:rsidR="001F4496">
        <w:trPr>
          <w:trHeight w:val="1503"/>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企业所属领域</w:t>
            </w:r>
          </w:p>
        </w:tc>
        <w:tc>
          <w:tcPr>
            <w:tcW w:w="7310" w:type="dxa"/>
            <w:gridSpan w:val="5"/>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油田化学领域、船舶重防腐涂料领域、油田技术服务领域、油田污水综合处理领域等等</w:t>
            </w:r>
          </w:p>
        </w:tc>
      </w:tr>
      <w:tr w:rsidR="001F4496">
        <w:trPr>
          <w:trHeight w:val="2357"/>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急需解决的技术难题、联合研发方向及院士需求</w:t>
            </w:r>
          </w:p>
        </w:tc>
        <w:tc>
          <w:tcPr>
            <w:tcW w:w="7310" w:type="dxa"/>
            <w:gridSpan w:val="5"/>
            <w:vAlign w:val="center"/>
          </w:tcPr>
          <w:p w:rsidR="001F4496" w:rsidRDefault="00B06BB0" w:rsidP="00B06BB0">
            <w:pPr>
              <w:rPr>
                <w:rFonts w:asciiTheme="minorEastAsia" w:hAnsiTheme="minorEastAsia" w:cstheme="minorEastAsia"/>
                <w:sz w:val="32"/>
                <w:szCs w:val="32"/>
              </w:rPr>
            </w:pPr>
            <w:r>
              <w:rPr>
                <w:rFonts w:asciiTheme="minorEastAsia" w:hAnsiTheme="minorEastAsia" w:cstheme="minorEastAsia" w:hint="eastAsia"/>
                <w:sz w:val="32"/>
                <w:szCs w:val="32"/>
              </w:rPr>
              <w:t>1、</w:t>
            </w:r>
            <w:r>
              <w:rPr>
                <w:rFonts w:asciiTheme="minorEastAsia" w:hAnsiTheme="minorEastAsia" w:cstheme="minorEastAsia" w:hint="eastAsia"/>
                <w:sz w:val="32"/>
                <w:szCs w:val="32"/>
              </w:rPr>
              <w:t>海上二元</w:t>
            </w:r>
            <w:proofErr w:type="gramStart"/>
            <w:r>
              <w:rPr>
                <w:rFonts w:asciiTheme="minorEastAsia" w:hAnsiTheme="minorEastAsia" w:cstheme="minorEastAsia" w:hint="eastAsia"/>
                <w:sz w:val="32"/>
                <w:szCs w:val="32"/>
              </w:rPr>
              <w:t>复合驱表活剂</w:t>
            </w:r>
            <w:proofErr w:type="gramEnd"/>
            <w:r>
              <w:rPr>
                <w:rFonts w:asciiTheme="minorEastAsia" w:hAnsiTheme="minorEastAsia" w:cstheme="minorEastAsia" w:hint="eastAsia"/>
                <w:sz w:val="32"/>
                <w:szCs w:val="32"/>
              </w:rPr>
              <w:t>研发相关课题</w:t>
            </w:r>
          </w:p>
          <w:p w:rsidR="001F4496" w:rsidRDefault="00B06BB0" w:rsidP="00B06BB0">
            <w:pPr>
              <w:rPr>
                <w:rFonts w:asciiTheme="minorEastAsia" w:hAnsiTheme="minorEastAsia" w:cstheme="minorEastAsia"/>
                <w:sz w:val="32"/>
                <w:szCs w:val="32"/>
              </w:rPr>
            </w:pPr>
            <w:r>
              <w:rPr>
                <w:rFonts w:asciiTheme="minorEastAsia" w:hAnsiTheme="minorEastAsia" w:cstheme="minorEastAsia"/>
                <w:sz w:val="32"/>
                <w:szCs w:val="32"/>
              </w:rPr>
              <w:t>2、</w:t>
            </w:r>
            <w:r>
              <w:rPr>
                <w:rFonts w:asciiTheme="minorEastAsia" w:hAnsiTheme="minorEastAsia" w:cstheme="minorEastAsia" w:hint="eastAsia"/>
                <w:sz w:val="32"/>
                <w:szCs w:val="32"/>
              </w:rPr>
              <w:t>海上酸化返排液在线优化处理相关课题</w:t>
            </w:r>
          </w:p>
          <w:p w:rsidR="001F4496" w:rsidRPr="00B06BB0" w:rsidRDefault="00B06BB0" w:rsidP="00B06BB0">
            <w:pPr>
              <w:rPr>
                <w:rFonts w:asciiTheme="minorEastAsia" w:hAnsiTheme="minorEastAsia" w:cstheme="minorEastAsia" w:hint="eastAsia"/>
                <w:sz w:val="32"/>
                <w:szCs w:val="32"/>
              </w:rPr>
            </w:pPr>
            <w:r>
              <w:rPr>
                <w:rFonts w:asciiTheme="minorEastAsia" w:hAnsiTheme="minorEastAsia" w:cstheme="minorEastAsia"/>
                <w:sz w:val="32"/>
                <w:szCs w:val="32"/>
              </w:rPr>
              <w:t>3、</w:t>
            </w:r>
            <w:r>
              <w:rPr>
                <w:rFonts w:asciiTheme="minorEastAsia" w:hAnsiTheme="minorEastAsia" w:cstheme="minorEastAsia" w:hint="eastAsia"/>
                <w:sz w:val="32"/>
                <w:szCs w:val="32"/>
              </w:rPr>
              <w:t>聚合物驱后</w:t>
            </w:r>
            <w:proofErr w:type="gramStart"/>
            <w:r>
              <w:rPr>
                <w:rFonts w:asciiTheme="minorEastAsia" w:hAnsiTheme="minorEastAsia" w:cstheme="minorEastAsia" w:hint="eastAsia"/>
                <w:sz w:val="32"/>
                <w:szCs w:val="32"/>
              </w:rPr>
              <w:t>联合站</w:t>
            </w:r>
            <w:proofErr w:type="gramEnd"/>
            <w:r>
              <w:rPr>
                <w:rFonts w:asciiTheme="minorEastAsia" w:hAnsiTheme="minorEastAsia" w:cstheme="minorEastAsia" w:hint="eastAsia"/>
                <w:sz w:val="32"/>
                <w:szCs w:val="32"/>
              </w:rPr>
              <w:t>污液处理集</w:t>
            </w:r>
            <w:proofErr w:type="gramStart"/>
            <w:r>
              <w:rPr>
                <w:rFonts w:asciiTheme="minorEastAsia" w:hAnsiTheme="minorEastAsia" w:cstheme="minorEastAsia" w:hint="eastAsia"/>
                <w:sz w:val="32"/>
                <w:szCs w:val="32"/>
              </w:rPr>
              <w:t>输相关</w:t>
            </w:r>
            <w:proofErr w:type="gramEnd"/>
            <w:r>
              <w:rPr>
                <w:rFonts w:asciiTheme="minorEastAsia" w:hAnsiTheme="minorEastAsia" w:cstheme="minorEastAsia" w:hint="eastAsia"/>
                <w:sz w:val="32"/>
                <w:szCs w:val="32"/>
              </w:rPr>
              <w:t>课题</w:t>
            </w:r>
          </w:p>
        </w:tc>
      </w:tr>
      <w:tr w:rsidR="001F4496">
        <w:trPr>
          <w:trHeight w:val="1503"/>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是否有意向</w:t>
            </w:r>
          </w:p>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人选</w:t>
            </w:r>
          </w:p>
        </w:tc>
        <w:tc>
          <w:tcPr>
            <w:tcW w:w="3260" w:type="dxa"/>
            <w:gridSpan w:val="2"/>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否</w:t>
            </w:r>
          </w:p>
        </w:tc>
        <w:tc>
          <w:tcPr>
            <w:tcW w:w="1843" w:type="dxa"/>
            <w:gridSpan w:val="2"/>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意向人选</w:t>
            </w:r>
          </w:p>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姓名</w:t>
            </w:r>
          </w:p>
        </w:tc>
        <w:tc>
          <w:tcPr>
            <w:tcW w:w="2207"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无</w:t>
            </w:r>
          </w:p>
        </w:tc>
      </w:tr>
      <w:tr w:rsidR="001F4496" w:rsidTr="00B06BB0">
        <w:trPr>
          <w:trHeight w:val="1239"/>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意向合作方式</w:t>
            </w:r>
          </w:p>
        </w:tc>
        <w:tc>
          <w:tcPr>
            <w:tcW w:w="7310" w:type="dxa"/>
            <w:gridSpan w:val="5"/>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联合研发</w:t>
            </w:r>
          </w:p>
        </w:tc>
      </w:tr>
      <w:tr w:rsidR="001F4496">
        <w:trPr>
          <w:trHeight w:val="1202"/>
        </w:trPr>
        <w:tc>
          <w:tcPr>
            <w:tcW w:w="2518" w:type="dxa"/>
            <w:vAlign w:val="center"/>
          </w:tcPr>
          <w:p w:rsidR="001F4496" w:rsidRDefault="00B06BB0">
            <w:pPr>
              <w:jc w:val="center"/>
              <w:rPr>
                <w:rFonts w:asciiTheme="minorEastAsia" w:hAnsiTheme="minorEastAsia" w:cstheme="minorEastAsia"/>
                <w:sz w:val="32"/>
                <w:szCs w:val="32"/>
              </w:rPr>
            </w:pPr>
            <w:r>
              <w:rPr>
                <w:rFonts w:asciiTheme="minorEastAsia" w:hAnsiTheme="minorEastAsia" w:cstheme="minorEastAsia" w:hint="eastAsia"/>
                <w:sz w:val="32"/>
                <w:szCs w:val="32"/>
              </w:rPr>
              <w:t>备注</w:t>
            </w:r>
          </w:p>
        </w:tc>
        <w:tc>
          <w:tcPr>
            <w:tcW w:w="7310" w:type="dxa"/>
            <w:gridSpan w:val="5"/>
            <w:vAlign w:val="center"/>
          </w:tcPr>
          <w:p w:rsidR="001F4496" w:rsidRDefault="001F4496">
            <w:pPr>
              <w:jc w:val="center"/>
              <w:rPr>
                <w:rFonts w:asciiTheme="minorEastAsia" w:hAnsiTheme="minorEastAsia" w:cstheme="minorEastAsia"/>
                <w:sz w:val="32"/>
                <w:szCs w:val="32"/>
              </w:rPr>
            </w:pPr>
          </w:p>
        </w:tc>
      </w:tr>
    </w:tbl>
    <w:p w:rsidR="001F4496" w:rsidRDefault="00B06BB0">
      <w:pPr>
        <w:rPr>
          <w:b/>
          <w:bCs/>
          <w:sz w:val="44"/>
          <w:szCs w:val="44"/>
        </w:rPr>
      </w:pPr>
      <w:r>
        <w:rPr>
          <w:rFonts w:hint="eastAsia"/>
          <w:b/>
          <w:bCs/>
          <w:sz w:val="44"/>
          <w:szCs w:val="44"/>
        </w:rPr>
        <w:t xml:space="preserve"> </w:t>
      </w:r>
      <w:r>
        <w:rPr>
          <w:rFonts w:hint="eastAsia"/>
          <w:b/>
          <w:bCs/>
          <w:sz w:val="44"/>
          <w:szCs w:val="44"/>
        </w:rPr>
        <w:t>附：企业情况介绍</w:t>
      </w:r>
    </w:p>
    <w:p w:rsidR="001F4496" w:rsidRDefault="00B06BB0">
      <w:pPr>
        <w:ind w:right="160"/>
        <w:jc w:val="right"/>
        <w:rPr>
          <w:sz w:val="32"/>
          <w:szCs w:val="32"/>
        </w:rPr>
      </w:pPr>
      <w:r>
        <w:rPr>
          <w:rFonts w:hint="eastAsia"/>
          <w:sz w:val="32"/>
          <w:szCs w:val="32"/>
        </w:rPr>
        <w:t>山东院士专家联合会</w:t>
      </w:r>
    </w:p>
    <w:p w:rsidR="001F4496" w:rsidRDefault="00B06BB0">
      <w:pPr>
        <w:jc w:val="center"/>
        <w:rPr>
          <w:rFonts w:ascii="仿宋_GB2312" w:eastAsia="仿宋_GB2312"/>
          <w:b/>
          <w:bCs/>
          <w:sz w:val="44"/>
          <w:szCs w:val="44"/>
        </w:rPr>
      </w:pPr>
      <w:r>
        <w:rPr>
          <w:rFonts w:ascii="仿宋_GB2312" w:eastAsia="仿宋_GB2312" w:hint="eastAsia"/>
          <w:b/>
          <w:bCs/>
          <w:sz w:val="44"/>
          <w:szCs w:val="44"/>
        </w:rPr>
        <w:lastRenderedPageBreak/>
        <w:t>企业简介</w:t>
      </w:r>
    </w:p>
    <w:p w:rsidR="001F4496" w:rsidRDefault="00B06BB0">
      <w:pPr>
        <w:spacing w:line="500" w:lineRule="exact"/>
        <w:ind w:firstLineChars="200" w:firstLine="560"/>
        <w:rPr>
          <w:rFonts w:ascii="仿宋_GB2312" w:eastAsia="仿宋_GB2312"/>
          <w:sz w:val="28"/>
          <w:szCs w:val="28"/>
        </w:rPr>
      </w:pPr>
      <w:r>
        <w:rPr>
          <w:rFonts w:ascii="仿宋_GB2312" w:eastAsia="仿宋_GB2312" w:hint="eastAsia"/>
          <w:sz w:val="28"/>
          <w:szCs w:val="28"/>
        </w:rPr>
        <w:t>胜利</w:t>
      </w:r>
      <w:proofErr w:type="gramStart"/>
      <w:r>
        <w:rPr>
          <w:rFonts w:ascii="仿宋_GB2312" w:eastAsia="仿宋_GB2312" w:hint="eastAsia"/>
          <w:sz w:val="28"/>
          <w:szCs w:val="28"/>
        </w:rPr>
        <w:t>油田海</w:t>
      </w:r>
      <w:proofErr w:type="gramEnd"/>
      <w:r>
        <w:rPr>
          <w:rFonts w:ascii="仿宋_GB2312" w:eastAsia="仿宋_GB2312" w:hint="eastAsia"/>
          <w:sz w:val="28"/>
          <w:szCs w:val="28"/>
        </w:rPr>
        <w:t>发环保化工有限责任</w:t>
      </w:r>
      <w:r>
        <w:rPr>
          <w:rFonts w:ascii="仿宋_GB2312" w:eastAsia="仿宋_GB2312" w:hint="eastAsia"/>
          <w:sz w:val="28"/>
          <w:szCs w:val="28"/>
        </w:rPr>
        <w:t>公司是一家集</w:t>
      </w:r>
      <w:r>
        <w:rPr>
          <w:rFonts w:ascii="仿宋_GB2312" w:eastAsia="仿宋_GB2312" w:hint="eastAsia"/>
          <w:sz w:val="28"/>
          <w:szCs w:val="28"/>
        </w:rPr>
        <w:t>重防腐油漆、油田化学药剂及</w:t>
      </w:r>
      <w:r>
        <w:rPr>
          <w:rFonts w:ascii="仿宋_GB2312" w:eastAsia="仿宋_GB2312" w:hint="eastAsia"/>
          <w:sz w:val="28"/>
          <w:szCs w:val="28"/>
        </w:rPr>
        <w:t>环保制品研发、生产、加工、销售为一体的</w:t>
      </w:r>
      <w:r>
        <w:rPr>
          <w:rFonts w:ascii="仿宋_GB2312" w:eastAsia="仿宋_GB2312" w:hint="eastAsia"/>
          <w:sz w:val="28"/>
          <w:szCs w:val="28"/>
        </w:rPr>
        <w:t>独立法人企</w:t>
      </w:r>
      <w:r>
        <w:rPr>
          <w:rFonts w:ascii="仿宋_GB2312" w:eastAsia="仿宋_GB2312" w:hint="eastAsia"/>
          <w:sz w:val="28"/>
          <w:szCs w:val="28"/>
        </w:rPr>
        <w:t>业</w:t>
      </w:r>
      <w:r>
        <w:rPr>
          <w:rFonts w:ascii="仿宋_GB2312" w:eastAsia="仿宋_GB2312" w:hint="eastAsia"/>
          <w:sz w:val="28"/>
          <w:szCs w:val="28"/>
        </w:rPr>
        <w:t>，于</w:t>
      </w:r>
      <w:r>
        <w:rPr>
          <w:rFonts w:ascii="仿宋_GB2312" w:eastAsia="仿宋_GB2312" w:hint="eastAsia"/>
          <w:sz w:val="28"/>
          <w:szCs w:val="28"/>
        </w:rPr>
        <w:t>199</w:t>
      </w:r>
      <w:r>
        <w:rPr>
          <w:rFonts w:ascii="仿宋_GB2312" w:eastAsia="仿宋_GB2312" w:hint="eastAsia"/>
          <w:sz w:val="28"/>
          <w:szCs w:val="28"/>
        </w:rPr>
        <w:t>4</w:t>
      </w:r>
      <w:r>
        <w:rPr>
          <w:rFonts w:ascii="仿宋_GB2312" w:eastAsia="仿宋_GB2312" w:hint="eastAsia"/>
          <w:sz w:val="28"/>
          <w:szCs w:val="28"/>
        </w:rPr>
        <w:t>年由</w:t>
      </w:r>
      <w:r>
        <w:rPr>
          <w:rFonts w:ascii="仿宋_GB2312" w:eastAsia="仿宋_GB2312" w:hint="eastAsia"/>
          <w:sz w:val="28"/>
          <w:szCs w:val="28"/>
        </w:rPr>
        <w:t>山东海盛海洋工程集团公司投资组建</w:t>
      </w:r>
      <w:r>
        <w:rPr>
          <w:rFonts w:ascii="仿宋_GB2312" w:eastAsia="仿宋_GB2312" w:hint="eastAsia"/>
          <w:sz w:val="28"/>
          <w:szCs w:val="28"/>
        </w:rPr>
        <w:t>。</w:t>
      </w:r>
      <w:r>
        <w:rPr>
          <w:rFonts w:ascii="仿宋_GB2312" w:eastAsia="仿宋_GB2312" w:hint="eastAsia"/>
          <w:sz w:val="28"/>
          <w:szCs w:val="28"/>
        </w:rPr>
        <w:t>公司注册类型为有限责任公司，注册资本</w:t>
      </w:r>
      <w:r>
        <w:rPr>
          <w:rFonts w:ascii="仿宋_GB2312" w:eastAsia="仿宋_GB2312" w:hint="eastAsia"/>
          <w:sz w:val="28"/>
          <w:szCs w:val="28"/>
        </w:rPr>
        <w:t>1</w:t>
      </w:r>
      <w:r>
        <w:rPr>
          <w:rFonts w:ascii="仿宋_GB2312" w:eastAsia="仿宋_GB2312" w:hint="eastAsia"/>
          <w:sz w:val="28"/>
          <w:szCs w:val="28"/>
        </w:rPr>
        <w:t>000</w:t>
      </w:r>
      <w:r>
        <w:rPr>
          <w:rFonts w:ascii="仿宋_GB2312" w:eastAsia="仿宋_GB2312" w:hint="eastAsia"/>
          <w:sz w:val="28"/>
          <w:szCs w:val="28"/>
        </w:rPr>
        <w:t>万元。现有总资产</w:t>
      </w:r>
      <w:r>
        <w:rPr>
          <w:rFonts w:ascii="仿宋_GB2312" w:eastAsia="仿宋_GB2312" w:hint="eastAsia"/>
          <w:sz w:val="28"/>
          <w:szCs w:val="28"/>
        </w:rPr>
        <w:t>7616</w:t>
      </w:r>
      <w:r>
        <w:rPr>
          <w:rFonts w:ascii="仿宋_GB2312" w:eastAsia="仿宋_GB2312" w:hint="eastAsia"/>
          <w:sz w:val="28"/>
          <w:szCs w:val="28"/>
        </w:rPr>
        <w:t>万</w:t>
      </w:r>
      <w:r>
        <w:rPr>
          <w:rFonts w:ascii="仿宋_GB2312" w:eastAsia="仿宋_GB2312" w:hint="eastAsia"/>
          <w:sz w:val="28"/>
          <w:szCs w:val="28"/>
        </w:rPr>
        <w:t>元，资产负责率</w:t>
      </w:r>
      <w:r>
        <w:rPr>
          <w:rFonts w:ascii="仿宋_GB2312" w:eastAsia="仿宋_GB2312" w:hint="eastAsia"/>
          <w:sz w:val="28"/>
          <w:szCs w:val="28"/>
        </w:rPr>
        <w:t>71</w:t>
      </w:r>
      <w:r>
        <w:rPr>
          <w:rFonts w:ascii="仿宋_GB2312" w:eastAsia="仿宋_GB2312" w:hint="eastAsia"/>
          <w:sz w:val="28"/>
          <w:szCs w:val="28"/>
        </w:rPr>
        <w:t>%</w:t>
      </w:r>
      <w:r>
        <w:rPr>
          <w:rFonts w:ascii="仿宋_GB2312" w:eastAsia="仿宋_GB2312" w:hint="eastAsia"/>
          <w:sz w:val="28"/>
          <w:szCs w:val="28"/>
        </w:rPr>
        <w:t>，银行信用等级</w:t>
      </w:r>
      <w:r>
        <w:rPr>
          <w:rFonts w:ascii="仿宋_GB2312" w:eastAsia="仿宋_GB2312" w:hint="eastAsia"/>
          <w:sz w:val="28"/>
          <w:szCs w:val="28"/>
        </w:rPr>
        <w:t>AAA</w:t>
      </w:r>
      <w:r>
        <w:rPr>
          <w:rFonts w:ascii="仿宋_GB2312" w:eastAsia="仿宋_GB2312" w:hint="eastAsia"/>
          <w:sz w:val="28"/>
          <w:szCs w:val="28"/>
        </w:rPr>
        <w:t>，</w:t>
      </w:r>
      <w:r>
        <w:rPr>
          <w:rFonts w:ascii="仿宋_GB2312" w:eastAsia="仿宋_GB2312" w:hint="eastAsia"/>
          <w:sz w:val="28"/>
          <w:szCs w:val="28"/>
        </w:rPr>
        <w:t>20</w:t>
      </w:r>
      <w:r>
        <w:rPr>
          <w:rFonts w:ascii="仿宋_GB2312" w:eastAsia="仿宋_GB2312" w:hint="eastAsia"/>
          <w:sz w:val="28"/>
          <w:szCs w:val="28"/>
        </w:rPr>
        <w:t>19</w:t>
      </w:r>
      <w:r>
        <w:rPr>
          <w:rFonts w:ascii="仿宋_GB2312" w:eastAsia="仿宋_GB2312" w:hint="eastAsia"/>
          <w:sz w:val="28"/>
          <w:szCs w:val="28"/>
        </w:rPr>
        <w:t>年销售</w:t>
      </w:r>
      <w:r>
        <w:rPr>
          <w:rFonts w:ascii="仿宋_GB2312" w:eastAsia="仿宋_GB2312" w:hint="eastAsia"/>
          <w:sz w:val="28"/>
          <w:szCs w:val="28"/>
        </w:rPr>
        <w:t>收入</w:t>
      </w:r>
      <w:r>
        <w:rPr>
          <w:rFonts w:ascii="仿宋_GB2312" w:eastAsia="仿宋_GB2312" w:hint="eastAsia"/>
          <w:sz w:val="28"/>
          <w:szCs w:val="28"/>
        </w:rPr>
        <w:t>5750</w:t>
      </w:r>
      <w:r>
        <w:rPr>
          <w:rFonts w:ascii="仿宋_GB2312" w:eastAsia="仿宋_GB2312" w:hint="eastAsia"/>
          <w:sz w:val="28"/>
          <w:szCs w:val="28"/>
        </w:rPr>
        <w:t>万元，实现利税</w:t>
      </w:r>
      <w:r>
        <w:rPr>
          <w:rFonts w:ascii="仿宋_GB2312" w:eastAsia="仿宋_GB2312" w:hint="eastAsia"/>
          <w:sz w:val="28"/>
          <w:szCs w:val="28"/>
        </w:rPr>
        <w:t>450</w:t>
      </w:r>
      <w:r>
        <w:rPr>
          <w:rFonts w:ascii="仿宋_GB2312" w:eastAsia="仿宋_GB2312" w:hint="eastAsia"/>
          <w:sz w:val="28"/>
          <w:szCs w:val="28"/>
        </w:rPr>
        <w:t>万元，净利润</w:t>
      </w:r>
      <w:r>
        <w:rPr>
          <w:rFonts w:ascii="仿宋_GB2312" w:eastAsia="仿宋_GB2312" w:hint="eastAsia"/>
          <w:sz w:val="28"/>
          <w:szCs w:val="28"/>
        </w:rPr>
        <w:t>530</w:t>
      </w:r>
      <w:r>
        <w:rPr>
          <w:rFonts w:ascii="仿宋_GB2312" w:eastAsia="仿宋_GB2312" w:hint="eastAsia"/>
          <w:sz w:val="28"/>
          <w:szCs w:val="28"/>
        </w:rPr>
        <w:t>余万元，</w:t>
      </w:r>
      <w:r>
        <w:rPr>
          <w:rFonts w:ascii="仿宋_GB2312" w:eastAsia="仿宋_GB2312" w:hint="eastAsia"/>
          <w:sz w:val="28"/>
          <w:szCs w:val="28"/>
        </w:rPr>
        <w:t>占地面积</w:t>
      </w:r>
      <w:r>
        <w:rPr>
          <w:rFonts w:ascii="仿宋_GB2312" w:eastAsia="仿宋_GB2312" w:hint="eastAsia"/>
          <w:sz w:val="28"/>
          <w:szCs w:val="28"/>
        </w:rPr>
        <w:t>16000</w:t>
      </w:r>
      <w:r>
        <w:rPr>
          <w:rFonts w:ascii="仿宋_GB2312" w:eastAsia="仿宋_GB2312" w:hint="eastAsia"/>
          <w:sz w:val="28"/>
          <w:szCs w:val="28"/>
        </w:rPr>
        <w:t>余</w:t>
      </w:r>
      <w:r>
        <w:rPr>
          <w:rFonts w:ascii="仿宋_GB2312" w:eastAsia="仿宋_GB2312" w:hint="eastAsia"/>
          <w:sz w:val="28"/>
          <w:szCs w:val="28"/>
        </w:rPr>
        <w:t>平方米，各类型</w:t>
      </w:r>
      <w:r>
        <w:rPr>
          <w:rFonts w:ascii="仿宋_GB2312" w:eastAsia="仿宋_GB2312" w:hint="eastAsia"/>
          <w:sz w:val="28"/>
          <w:szCs w:val="28"/>
        </w:rPr>
        <w:t>生产</w:t>
      </w:r>
      <w:r>
        <w:rPr>
          <w:rFonts w:ascii="仿宋_GB2312" w:eastAsia="仿宋_GB2312" w:hint="eastAsia"/>
          <w:sz w:val="28"/>
          <w:szCs w:val="28"/>
        </w:rPr>
        <w:t>设备</w:t>
      </w:r>
      <w:r>
        <w:rPr>
          <w:rFonts w:ascii="仿宋_GB2312" w:eastAsia="仿宋_GB2312" w:hint="eastAsia"/>
          <w:sz w:val="28"/>
          <w:szCs w:val="28"/>
        </w:rPr>
        <w:t>10</w:t>
      </w:r>
      <w:r>
        <w:rPr>
          <w:rFonts w:ascii="仿宋_GB2312" w:eastAsia="仿宋_GB2312" w:hint="eastAsia"/>
          <w:sz w:val="28"/>
          <w:szCs w:val="28"/>
        </w:rPr>
        <w:t>余台套，公司下设</w:t>
      </w:r>
      <w:r>
        <w:rPr>
          <w:rFonts w:ascii="仿宋_GB2312" w:eastAsia="仿宋_GB2312" w:hint="eastAsia"/>
          <w:sz w:val="28"/>
          <w:szCs w:val="28"/>
        </w:rPr>
        <w:t>6</w:t>
      </w:r>
      <w:r>
        <w:rPr>
          <w:rFonts w:ascii="仿宋_GB2312" w:eastAsia="仿宋_GB2312" w:hint="eastAsia"/>
          <w:sz w:val="28"/>
          <w:szCs w:val="28"/>
        </w:rPr>
        <w:t>个职能部室，现有员工</w:t>
      </w:r>
      <w:r>
        <w:rPr>
          <w:rFonts w:ascii="仿宋_GB2312" w:eastAsia="仿宋_GB2312" w:hint="eastAsia"/>
          <w:sz w:val="28"/>
          <w:szCs w:val="28"/>
        </w:rPr>
        <w:t>34</w:t>
      </w:r>
      <w:r>
        <w:rPr>
          <w:rFonts w:ascii="仿宋_GB2312" w:eastAsia="仿宋_GB2312" w:hint="eastAsia"/>
          <w:sz w:val="28"/>
          <w:szCs w:val="28"/>
        </w:rPr>
        <w:t>人，其中具有</w:t>
      </w:r>
      <w:r>
        <w:rPr>
          <w:rFonts w:ascii="仿宋_GB2312" w:eastAsia="仿宋_GB2312" w:hint="eastAsia"/>
          <w:sz w:val="28"/>
          <w:szCs w:val="28"/>
        </w:rPr>
        <w:t>高级技术人员</w:t>
      </w:r>
      <w:r>
        <w:rPr>
          <w:rFonts w:ascii="仿宋_GB2312" w:eastAsia="仿宋_GB2312" w:hint="eastAsia"/>
          <w:sz w:val="28"/>
          <w:szCs w:val="28"/>
        </w:rPr>
        <w:t>1</w:t>
      </w:r>
      <w:r>
        <w:rPr>
          <w:rFonts w:ascii="仿宋_GB2312" w:eastAsia="仿宋_GB2312" w:hint="eastAsia"/>
          <w:sz w:val="28"/>
          <w:szCs w:val="28"/>
        </w:rPr>
        <w:t>人，</w:t>
      </w:r>
      <w:r>
        <w:rPr>
          <w:rFonts w:ascii="仿宋_GB2312" w:eastAsia="仿宋_GB2312" w:hint="eastAsia"/>
          <w:sz w:val="28"/>
          <w:szCs w:val="28"/>
        </w:rPr>
        <w:t>中技术人员</w:t>
      </w:r>
      <w:r>
        <w:rPr>
          <w:rFonts w:ascii="仿宋_GB2312" w:eastAsia="仿宋_GB2312" w:hint="eastAsia"/>
          <w:sz w:val="28"/>
          <w:szCs w:val="28"/>
        </w:rPr>
        <w:t>4</w:t>
      </w:r>
      <w:r>
        <w:rPr>
          <w:rFonts w:ascii="仿宋_GB2312" w:eastAsia="仿宋_GB2312" w:hint="eastAsia"/>
          <w:sz w:val="28"/>
          <w:szCs w:val="28"/>
        </w:rPr>
        <w:t>人</w:t>
      </w:r>
      <w:r>
        <w:rPr>
          <w:rFonts w:ascii="仿宋_GB2312" w:eastAsia="仿宋_GB2312" w:hint="eastAsia"/>
          <w:sz w:val="28"/>
          <w:szCs w:val="28"/>
        </w:rPr>
        <w:t>，标准实验室</w:t>
      </w:r>
      <w:r>
        <w:rPr>
          <w:rFonts w:ascii="仿宋_GB2312" w:eastAsia="仿宋_GB2312" w:hint="eastAsia"/>
          <w:sz w:val="28"/>
          <w:szCs w:val="28"/>
        </w:rPr>
        <w:t>5</w:t>
      </w:r>
      <w:r>
        <w:rPr>
          <w:rFonts w:ascii="仿宋_GB2312" w:eastAsia="仿宋_GB2312" w:hint="eastAsia"/>
          <w:sz w:val="28"/>
          <w:szCs w:val="28"/>
        </w:rPr>
        <w:t>间占地</w:t>
      </w:r>
      <w:r>
        <w:rPr>
          <w:rFonts w:ascii="仿宋_GB2312" w:eastAsia="仿宋_GB2312" w:hint="eastAsia"/>
          <w:sz w:val="28"/>
          <w:szCs w:val="28"/>
        </w:rPr>
        <w:t>150</w:t>
      </w:r>
      <w:r>
        <w:rPr>
          <w:rFonts w:ascii="仿宋_GB2312" w:eastAsia="仿宋_GB2312" w:hint="eastAsia"/>
          <w:sz w:val="28"/>
          <w:szCs w:val="28"/>
        </w:rPr>
        <w:t>余平米</w:t>
      </w:r>
      <w:r>
        <w:rPr>
          <w:rFonts w:ascii="仿宋_GB2312" w:eastAsia="仿宋_GB2312" w:hint="eastAsia"/>
          <w:sz w:val="28"/>
          <w:szCs w:val="28"/>
        </w:rPr>
        <w:t>，</w:t>
      </w:r>
      <w:r>
        <w:rPr>
          <w:rFonts w:ascii="仿宋_GB2312" w:eastAsia="仿宋_GB2312" w:hint="eastAsia"/>
          <w:sz w:val="28"/>
          <w:szCs w:val="28"/>
        </w:rPr>
        <w:t>经过积极不断的自我积累和创新发展，公司企业规模和经济实力都得到了</w:t>
      </w:r>
      <w:r>
        <w:rPr>
          <w:rFonts w:ascii="仿宋_GB2312" w:eastAsia="仿宋_GB2312" w:hint="eastAsia"/>
          <w:sz w:val="28"/>
          <w:szCs w:val="28"/>
        </w:rPr>
        <w:t>较大的发展，截止</w:t>
      </w:r>
      <w:r>
        <w:rPr>
          <w:rFonts w:ascii="仿宋_GB2312" w:eastAsia="仿宋_GB2312" w:hint="eastAsia"/>
          <w:sz w:val="28"/>
          <w:szCs w:val="28"/>
        </w:rPr>
        <w:t>2019</w:t>
      </w:r>
      <w:r>
        <w:rPr>
          <w:rFonts w:ascii="仿宋_GB2312" w:eastAsia="仿宋_GB2312" w:hint="eastAsia"/>
          <w:sz w:val="28"/>
          <w:szCs w:val="28"/>
        </w:rPr>
        <w:t>年末，公司已成为海洋采油厂化学药剂最主要供应商和海水过滤服务唯一服务商</w:t>
      </w:r>
      <w:r>
        <w:rPr>
          <w:rFonts w:ascii="仿宋_GB2312" w:eastAsia="仿宋_GB2312" w:hint="eastAsia"/>
          <w:sz w:val="28"/>
          <w:szCs w:val="28"/>
        </w:rPr>
        <w:t>。</w:t>
      </w:r>
    </w:p>
    <w:p w:rsidR="001F4496" w:rsidRDefault="00B06BB0">
      <w:pPr>
        <w:spacing w:line="500" w:lineRule="exact"/>
        <w:ind w:firstLineChars="150" w:firstLine="420"/>
        <w:rPr>
          <w:rFonts w:ascii="仿宋_GB2312" w:eastAsia="仿宋_GB2312"/>
          <w:sz w:val="28"/>
          <w:szCs w:val="28"/>
        </w:rPr>
      </w:pPr>
      <w:r>
        <w:rPr>
          <w:rFonts w:ascii="仿宋_GB2312" w:eastAsia="仿宋_GB2312" w:hint="eastAsia"/>
          <w:sz w:val="28"/>
          <w:szCs w:val="28"/>
        </w:rPr>
        <w:t>目前公司主要经营范围包括：</w:t>
      </w:r>
      <w:r>
        <w:rPr>
          <w:rFonts w:ascii="仿宋_GB2312" w:eastAsia="仿宋_GB2312" w:hint="eastAsia"/>
          <w:sz w:val="28"/>
          <w:szCs w:val="28"/>
        </w:rPr>
        <w:t>油漆、涂料、消油剂、粘土稳定剂、海水基入井液、屏蔽暂堵剂、三防药剂及其他采油注水助剂的生产、销售；海上作业泥浆过滤服务；油、水井堵水调剖技术服务；</w:t>
      </w:r>
      <w:proofErr w:type="gramStart"/>
      <w:r>
        <w:rPr>
          <w:rFonts w:ascii="仿宋_GB2312" w:eastAsia="仿宋_GB2312" w:hint="eastAsia"/>
          <w:sz w:val="28"/>
          <w:szCs w:val="28"/>
        </w:rPr>
        <w:t>联合站原油</w:t>
      </w:r>
      <w:proofErr w:type="gramEnd"/>
      <w:r>
        <w:rPr>
          <w:rFonts w:ascii="仿宋_GB2312" w:eastAsia="仿宋_GB2312" w:hint="eastAsia"/>
          <w:sz w:val="28"/>
          <w:szCs w:val="28"/>
        </w:rPr>
        <w:t>、污水综合处理技术服务；石油技术服务；检测技术服务。</w:t>
      </w:r>
      <w:r>
        <w:rPr>
          <w:rFonts w:ascii="仿宋_GB2312" w:eastAsia="仿宋_GB2312" w:hint="eastAsia"/>
          <w:sz w:val="28"/>
          <w:szCs w:val="28"/>
        </w:rPr>
        <w:t>多年来，公司始终坚持“以科技求发展，以质量求生存”</w:t>
      </w:r>
      <w:r>
        <w:rPr>
          <w:rFonts w:ascii="仿宋_GB2312" w:eastAsia="仿宋_GB2312" w:hint="eastAsia"/>
          <w:sz w:val="28"/>
          <w:szCs w:val="28"/>
        </w:rPr>
        <w:t>的宗旨，</w:t>
      </w:r>
      <w:r>
        <w:rPr>
          <w:rFonts w:ascii="仿宋_GB2312" w:eastAsia="仿宋_GB2312" w:hint="eastAsia"/>
          <w:sz w:val="28"/>
          <w:szCs w:val="28"/>
        </w:rPr>
        <w:t>自</w:t>
      </w:r>
      <w:r>
        <w:rPr>
          <w:rFonts w:ascii="仿宋_GB2312" w:eastAsia="仿宋_GB2312" w:hint="eastAsia"/>
          <w:sz w:val="28"/>
          <w:szCs w:val="28"/>
        </w:rPr>
        <w:t>2003</w:t>
      </w:r>
      <w:r>
        <w:rPr>
          <w:rFonts w:ascii="仿宋_GB2312" w:eastAsia="仿宋_GB2312" w:hint="eastAsia"/>
          <w:sz w:val="28"/>
          <w:szCs w:val="28"/>
        </w:rPr>
        <w:t>年以来，胜海牌防腐涂料通过中国船级社船舶涂料工厂认可，被中国腐蚀与防护学会确认为“中国腐蚀与防护重点推广应用产品”。</w:t>
      </w:r>
      <w:r>
        <w:rPr>
          <w:rFonts w:ascii="仿宋_GB2312" w:eastAsia="仿宋_GB2312" w:hint="eastAsia"/>
          <w:sz w:val="28"/>
          <w:szCs w:val="28"/>
        </w:rPr>
        <w:t>2012</w:t>
      </w:r>
      <w:r>
        <w:rPr>
          <w:rFonts w:ascii="仿宋_GB2312" w:eastAsia="仿宋_GB2312" w:hint="eastAsia"/>
          <w:sz w:val="28"/>
          <w:szCs w:val="28"/>
        </w:rPr>
        <w:t>年</w:t>
      </w:r>
      <w:r>
        <w:rPr>
          <w:rFonts w:ascii="仿宋_GB2312" w:eastAsia="仿宋_GB2312"/>
          <w:sz w:val="28"/>
          <w:szCs w:val="28"/>
        </w:rPr>
        <w:t>通过</w:t>
      </w:r>
      <w:r>
        <w:rPr>
          <w:rFonts w:ascii="仿宋_GB2312" w:eastAsia="仿宋_GB2312" w:hint="eastAsia"/>
          <w:sz w:val="28"/>
          <w:szCs w:val="28"/>
        </w:rPr>
        <w:t>了“质量、环境、职业健康安全</w:t>
      </w:r>
      <w:r>
        <w:rPr>
          <w:rFonts w:ascii="仿宋_GB2312" w:eastAsia="仿宋_GB2312"/>
          <w:sz w:val="28"/>
          <w:szCs w:val="28"/>
        </w:rPr>
        <w:t>”</w:t>
      </w:r>
      <w:r>
        <w:rPr>
          <w:rFonts w:ascii="仿宋_GB2312" w:eastAsia="仿宋_GB2312" w:hint="eastAsia"/>
          <w:sz w:val="28"/>
          <w:szCs w:val="28"/>
        </w:rPr>
        <w:t>三标一体化管理体系等认证，连续多年获得市重合</w:t>
      </w:r>
      <w:proofErr w:type="gramStart"/>
      <w:r>
        <w:rPr>
          <w:rFonts w:ascii="仿宋_GB2312" w:eastAsia="仿宋_GB2312" w:hint="eastAsia"/>
          <w:sz w:val="28"/>
          <w:szCs w:val="28"/>
        </w:rPr>
        <w:t>同合同</w:t>
      </w:r>
      <w:proofErr w:type="gramEnd"/>
      <w:r>
        <w:rPr>
          <w:rFonts w:ascii="仿宋_GB2312" w:eastAsia="仿宋_GB2312" w:hint="eastAsia"/>
          <w:sz w:val="28"/>
          <w:szCs w:val="28"/>
        </w:rPr>
        <w:t>守信用企业、安全生产监督管理先进企业</w:t>
      </w:r>
      <w:r>
        <w:rPr>
          <w:rFonts w:ascii="仿宋_GB2312" w:eastAsia="仿宋_GB2312"/>
          <w:sz w:val="28"/>
          <w:szCs w:val="28"/>
        </w:rPr>
        <w:t>等诸多荣誉。公司</w:t>
      </w:r>
      <w:r>
        <w:rPr>
          <w:rFonts w:ascii="仿宋_GB2312" w:eastAsia="仿宋_GB2312" w:hint="eastAsia"/>
          <w:sz w:val="28"/>
          <w:szCs w:val="28"/>
        </w:rPr>
        <w:t>致力于创新发展，与石油大学、采油院等专业院所广泛合作，共同建立研发团队，通过技术创新实现企业稳步发展。公司注重引进、培养各类专业技术人才，建立起高素质的科研开发队伍，同时与省内外全国性学术机构、行业主管部门挂钩，收集行业和新产品信息</w:t>
      </w:r>
      <w:r>
        <w:rPr>
          <w:rFonts w:ascii="仿宋_GB2312" w:eastAsia="仿宋_GB2312" w:hint="eastAsia"/>
          <w:sz w:val="28"/>
          <w:szCs w:val="28"/>
        </w:rPr>
        <w:t>，使企业能灵敏地捕捉到新技术、新产品、新工艺的最新动态，及时调整产品的结构，走在同行业前列。</w:t>
      </w:r>
    </w:p>
    <w:sectPr w:rsidR="001F4496">
      <w:pgSz w:w="11906" w:h="16838"/>
      <w:pgMar w:top="1440" w:right="106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5"/>
    <w:rsid w:val="000D6D06"/>
    <w:rsid w:val="001F4496"/>
    <w:rsid w:val="00256193"/>
    <w:rsid w:val="00550A32"/>
    <w:rsid w:val="005B3CF5"/>
    <w:rsid w:val="007B21A2"/>
    <w:rsid w:val="00B06BB0"/>
    <w:rsid w:val="00B33F20"/>
    <w:rsid w:val="27940124"/>
    <w:rsid w:val="36C142A9"/>
    <w:rsid w:val="5421472B"/>
    <w:rsid w:val="583E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60783-CF23-49D3-8B1D-B8DF8E63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line="360" w:lineRule="auto"/>
      <w:jc w:val="center"/>
      <w:textAlignment w:val="baseline"/>
    </w:pPr>
    <w:rPr>
      <w:rFonts w:ascii="宋体" w:hAnsi="Arial" w:cs="Arial"/>
      <w:b/>
      <w:bCs/>
      <w:sz w:val="32"/>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5"/>
    <w:qFormat/>
    <w:rPr>
      <w:kern w:val="2"/>
      <w:sz w:val="18"/>
      <w:szCs w:val="18"/>
    </w:rPr>
  </w:style>
  <w:style w:type="character" w:customStyle="1" w:styleId="Char">
    <w:name w:val="页脚 Char"/>
    <w:basedOn w:val="a1"/>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159</Words>
  <Characters>912</Characters>
  <Application>Microsoft Office Word</Application>
  <DocSecurity>0</DocSecurity>
  <Lines>7</Lines>
  <Paragraphs>2</Paragraphs>
  <ScaleCrop>false</ScaleCrop>
  <Company>DSQ.com</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dc:creator>
  <cp:lastModifiedBy>Administrator</cp:lastModifiedBy>
  <cp:revision>5</cp:revision>
  <cp:lastPrinted>2020-04-03T01:10:00Z</cp:lastPrinted>
  <dcterms:created xsi:type="dcterms:W3CDTF">2020-03-03T01:51:00Z</dcterms:created>
  <dcterms:modified xsi:type="dcterms:W3CDTF">2020-04-03T07:28:00Z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